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5A73" w:rsidRDefault="00A8707E">
      <w:pPr>
        <w:spacing w:after="18" w:line="240" w:lineRule="auto"/>
        <w:ind w:left="0" w:right="0" w:firstLine="0"/>
      </w:pPr>
      <w:bookmarkStart w:id="0" w:name="_GoBack"/>
      <w:bookmarkEnd w:id="0"/>
      <w:r>
        <w:rPr>
          <w:sz w:val="36"/>
        </w:rPr>
        <w:t>GLDRA Awards</w:t>
      </w:r>
      <w:r>
        <w:rPr>
          <w:sz w:val="36"/>
          <w:vertAlign w:val="subscript"/>
        </w:rPr>
        <w:t xml:space="preserve"> </w:t>
      </w:r>
    </w:p>
    <w:p w:rsidR="00115A73" w:rsidRDefault="00A8707E">
      <w:pPr>
        <w:spacing w:after="6" w:line="240" w:lineRule="auto"/>
        <w:ind w:left="0" w:right="0" w:firstLine="0"/>
      </w:pPr>
      <w:r>
        <w:t xml:space="preserve"> </w:t>
      </w:r>
      <w:r>
        <w:rPr>
          <w:sz w:val="24"/>
        </w:rPr>
        <w:t xml:space="preserve"> </w:t>
      </w:r>
    </w:p>
    <w:p w:rsidR="00115A73" w:rsidRDefault="00A8707E">
      <w:pPr>
        <w:pStyle w:val="Heading1"/>
      </w:pPr>
      <w:r>
        <w:t>Nominated at Annual Meeting/announced at banquet:</w:t>
      </w:r>
      <w:r>
        <w:rPr>
          <w:sz w:val="24"/>
          <w:u w:val="none"/>
        </w:rPr>
        <w:t xml:space="preserve"> </w:t>
      </w:r>
    </w:p>
    <w:p w:rsidR="00115A73" w:rsidRDefault="00A8707E">
      <w:r>
        <w:t>Volunteer of the Year</w:t>
      </w:r>
      <w:r>
        <w:rPr>
          <w:sz w:val="24"/>
        </w:rPr>
        <w:t xml:space="preserve"> </w:t>
      </w:r>
    </w:p>
    <w:p w:rsidR="00115A73" w:rsidRDefault="00A8707E">
      <w:r>
        <w:t>Sportsmanship Award</w:t>
      </w:r>
      <w:r>
        <w:rPr>
          <w:sz w:val="24"/>
        </w:rPr>
        <w:t xml:space="preserve"> </w:t>
      </w:r>
    </w:p>
    <w:p w:rsidR="00115A73" w:rsidRDefault="00A8707E">
      <w:r>
        <w:t xml:space="preserve">Ride Management Award </w:t>
      </w:r>
      <w:r>
        <w:rPr>
          <w:sz w:val="24"/>
        </w:rPr>
        <w:t xml:space="preserve"> </w:t>
      </w:r>
    </w:p>
    <w:p w:rsidR="00115A73" w:rsidRDefault="00A8707E">
      <w:r>
        <w:t>Pit Crew of the Year Award</w:t>
      </w:r>
      <w:r>
        <w:rPr>
          <w:sz w:val="24"/>
        </w:rPr>
        <w:t xml:space="preserve"> </w:t>
      </w:r>
    </w:p>
    <w:p w:rsidR="00115A73" w:rsidRDefault="00A8707E">
      <w:r>
        <w:t xml:space="preserve">Merry Legs Award (taken care of by junior riders and donated by Hamricks) </w:t>
      </w:r>
    </w:p>
    <w:p w:rsidR="00115A73" w:rsidRDefault="00A8707E">
      <w:pPr>
        <w:spacing w:after="0" w:line="240" w:lineRule="auto"/>
        <w:ind w:left="0" w:right="0" w:firstLine="0"/>
      </w:pPr>
      <w:r>
        <w:t xml:space="preserve"> </w:t>
      </w:r>
    </w:p>
    <w:p w:rsidR="00115A73" w:rsidRDefault="00A8707E">
      <w:pPr>
        <w:pStyle w:val="Heading1"/>
      </w:pPr>
      <w:r>
        <w:t>Nominated prior to the annual meeting (in writing and published in the fall</w:t>
      </w:r>
      <w:r>
        <w:rPr>
          <w:u w:val="none"/>
        </w:rPr>
        <w:t xml:space="preserve"> </w:t>
      </w:r>
      <w:r>
        <w:t>Hoofbeats)/banquet and voted on at Annual Meeting and announced at</w:t>
      </w:r>
      <w:r>
        <w:rPr>
          <w:u w:val="none"/>
        </w:rPr>
        <w:t xml:space="preserve"> </w:t>
      </w:r>
      <w:r>
        <w:t>banquet</w:t>
      </w:r>
      <w:r>
        <w:rPr>
          <w:u w:val="none"/>
        </w:rPr>
        <w:t xml:space="preserve">: </w:t>
      </w:r>
    </w:p>
    <w:p w:rsidR="00115A73" w:rsidRDefault="00A8707E">
      <w:r>
        <w:t>Hall of Fame Person</w:t>
      </w:r>
      <w:r>
        <w:rPr>
          <w:sz w:val="24"/>
        </w:rPr>
        <w:t xml:space="preserve"> </w:t>
      </w:r>
    </w:p>
    <w:tbl>
      <w:tblPr>
        <w:tblStyle w:val="TableGrid"/>
        <w:tblpPr w:vertAnchor="text" w:tblpY="641"/>
        <w:tblOverlap w:val="never"/>
        <w:tblW w:w="4481" w:type="dxa"/>
        <w:tblInd w:w="0" w:type="dxa"/>
        <w:tblCellMar>
          <w:right w:w="2" w:type="dxa"/>
        </w:tblCellMar>
        <w:tblLook w:val="04A0"/>
      </w:tblPr>
      <w:tblGrid>
        <w:gridCol w:w="4481"/>
      </w:tblGrid>
      <w:tr w:rsidR="00115A73">
        <w:tc>
          <w:tcPr>
            <w:tcW w:w="4481" w:type="dxa"/>
            <w:tcBorders>
              <w:top w:val="nil"/>
              <w:left w:val="nil"/>
              <w:bottom w:val="nil"/>
              <w:right w:val="nil"/>
            </w:tcBorders>
            <w:shd w:val="clear" w:color="auto" w:fill="FFFF00"/>
          </w:tcPr>
          <w:p w:rsidR="00115A73" w:rsidRDefault="00A8707E">
            <w:pPr>
              <w:spacing w:after="0" w:line="276" w:lineRule="auto"/>
              <w:ind w:left="0" w:right="0" w:firstLine="0"/>
              <w:jc w:val="both"/>
            </w:pPr>
            <w:r>
              <w:rPr>
                <w:b/>
                <w:u w:val="single" w:color="000000"/>
              </w:rPr>
              <w:t>** Charles Phillips Versatility Award</w:t>
            </w:r>
          </w:p>
        </w:tc>
      </w:tr>
    </w:tbl>
    <w:p w:rsidR="00115A73" w:rsidRDefault="00A8707E">
      <w:pPr>
        <w:spacing w:after="1" w:line="240" w:lineRule="auto"/>
        <w:ind w:left="0" w:right="0" w:firstLine="0"/>
      </w:pPr>
      <w:r>
        <w:t xml:space="preserve">Hall of Fame Horse </w:t>
      </w:r>
    </w:p>
    <w:p w:rsidR="00115A73" w:rsidRDefault="00A8707E">
      <w:pPr>
        <w:spacing w:after="0" w:line="240" w:lineRule="auto"/>
        <w:ind w:left="0" w:right="0" w:firstLine="0"/>
      </w:pPr>
      <w:r>
        <w:t xml:space="preserve"> </w:t>
      </w:r>
    </w:p>
    <w:p w:rsidR="00115A73" w:rsidRDefault="00A8707E">
      <w:pPr>
        <w:spacing w:after="0" w:line="240" w:lineRule="auto"/>
        <w:ind w:left="0" w:right="319" w:firstLine="0"/>
        <w:jc w:val="right"/>
      </w:pPr>
      <w:r>
        <w:rPr>
          <w:u w:val="single" w:color="000000"/>
        </w:rPr>
        <w:t>:</w:t>
      </w:r>
      <w:r>
        <w:t xml:space="preserve"> - Must nominate with UMECRA </w:t>
      </w:r>
    </w:p>
    <w:p w:rsidR="00115A73" w:rsidRDefault="00A8707E">
      <w:r>
        <w:t>before year-end.  This award is given out at the UMECRA banquet and sponsored by GLDRA in memory of Charles.</w:t>
      </w:r>
      <w:r>
        <w:rPr>
          <w:sz w:val="24"/>
        </w:rPr>
        <w:t xml:space="preserve"> </w:t>
      </w:r>
    </w:p>
    <w:p w:rsidR="00115A73" w:rsidRDefault="00A8707E">
      <w:pPr>
        <w:spacing w:after="3" w:line="240" w:lineRule="auto"/>
        <w:ind w:left="0" w:right="0" w:firstLine="0"/>
      </w:pPr>
      <w:r>
        <w:rPr>
          <w:color w:val="FF0000"/>
        </w:rPr>
        <w:t xml:space="preserve"> </w:t>
      </w:r>
      <w:r>
        <w:rPr>
          <w:sz w:val="24"/>
        </w:rPr>
        <w:t xml:space="preserve"> </w:t>
      </w:r>
    </w:p>
    <w:p w:rsidR="00115A73" w:rsidRDefault="00A8707E">
      <w:pPr>
        <w:pStyle w:val="Heading1"/>
      </w:pPr>
      <w:r>
        <w:t>Earned Awards:</w:t>
      </w:r>
      <w:r>
        <w:rPr>
          <w:u w:val="none"/>
        </w:rPr>
        <w:t xml:space="preserve"> </w:t>
      </w:r>
    </w:p>
    <w:p w:rsidR="00115A73" w:rsidRDefault="00A8707E">
      <w:r>
        <w:t>** Legend Award Cup Year End High Mileage Award</w:t>
      </w:r>
      <w:r>
        <w:rPr>
          <w:sz w:val="24"/>
        </w:rPr>
        <w:t xml:space="preserve"> </w:t>
      </w:r>
    </w:p>
    <w:p w:rsidR="00115A73" w:rsidRDefault="00A8707E">
      <w:r>
        <w:t>Rookie of the Year</w:t>
      </w:r>
      <w:r>
        <w:rPr>
          <w:sz w:val="24"/>
        </w:rPr>
        <w:t xml:space="preserve"> </w:t>
      </w:r>
    </w:p>
    <w:p w:rsidR="00115A73" w:rsidRDefault="00A8707E">
      <w:r>
        <w:t>Half-Arab Association of Mich-Competitive – Breed Award</w:t>
      </w:r>
      <w:r>
        <w:rPr>
          <w:sz w:val="24"/>
        </w:rPr>
        <w:t xml:space="preserve"> </w:t>
      </w:r>
    </w:p>
    <w:p w:rsidR="00115A73" w:rsidRDefault="00A8707E">
      <w:r>
        <w:t>Half-Arab Association of Mich-Endurance-Breed Award</w:t>
      </w:r>
      <w:r>
        <w:rPr>
          <w:sz w:val="24"/>
        </w:rPr>
        <w:t xml:space="preserve"> </w:t>
      </w:r>
    </w:p>
    <w:p w:rsidR="00115A73" w:rsidRDefault="00A8707E">
      <w:r>
        <w:t xml:space="preserve">Arabian Horse Association-High Point Competitive Half-Arab Award – </w:t>
      </w:r>
    </w:p>
    <w:p w:rsidR="00115A73" w:rsidRDefault="00A8707E">
      <w:r>
        <w:t>Must belong to AHA</w:t>
      </w:r>
      <w:r>
        <w:rPr>
          <w:sz w:val="24"/>
        </w:rPr>
        <w:t xml:space="preserve"> </w:t>
      </w:r>
    </w:p>
    <w:p w:rsidR="00115A73" w:rsidRDefault="00A8707E">
      <w:r>
        <w:t>Arabian Horse Association-High Point Competitive Arab-Award – Must belong to AHA</w:t>
      </w:r>
      <w:r>
        <w:rPr>
          <w:sz w:val="24"/>
        </w:rPr>
        <w:t xml:space="preserve"> </w:t>
      </w:r>
    </w:p>
    <w:p w:rsidR="00115A73" w:rsidRDefault="00A8707E">
      <w:pPr>
        <w:spacing w:after="4" w:line="240" w:lineRule="auto"/>
        <w:ind w:left="0" w:right="0" w:firstLine="0"/>
      </w:pPr>
      <w:r>
        <w:t xml:space="preserve"> </w:t>
      </w:r>
      <w:r>
        <w:rPr>
          <w:sz w:val="24"/>
        </w:rPr>
        <w:t xml:space="preserve"> </w:t>
      </w:r>
    </w:p>
    <w:p w:rsidR="00115A73" w:rsidRDefault="00A8707E">
      <w:pPr>
        <w:pStyle w:val="Heading1"/>
      </w:pPr>
      <w:r>
        <w:t>Horse Mileage Program Awards – Must be entered in the Horse Mileage</w:t>
      </w:r>
      <w:r>
        <w:rPr>
          <w:u w:val="none"/>
        </w:rPr>
        <w:t xml:space="preserve"> </w:t>
      </w:r>
    </w:p>
    <w:p w:rsidR="00115A73" w:rsidRDefault="00A8707E">
      <w:pPr>
        <w:pStyle w:val="Heading1"/>
      </w:pPr>
      <w:r>
        <w:t xml:space="preserve">Program to receive these awards – </w:t>
      </w:r>
      <w:r>
        <w:rPr>
          <w:b/>
        </w:rPr>
        <w:t>One-time fee of $30.00</w:t>
      </w:r>
      <w:r>
        <w:rPr>
          <w:u w:val="none"/>
        </w:rPr>
        <w:t xml:space="preserve">              </w:t>
      </w:r>
      <w:r>
        <w:rPr>
          <w:sz w:val="24"/>
          <w:u w:val="none"/>
        </w:rPr>
        <w:t xml:space="preserve"> </w:t>
      </w:r>
    </w:p>
    <w:p w:rsidR="00115A73" w:rsidRDefault="00A8707E">
      <w:r>
        <w:t>200-Mile Framed Certificate</w:t>
      </w:r>
      <w:r>
        <w:rPr>
          <w:sz w:val="24"/>
        </w:rPr>
        <w:t xml:space="preserve"> </w:t>
      </w:r>
    </w:p>
    <w:p w:rsidR="00115A73" w:rsidRDefault="00A8707E">
      <w:r>
        <w:t>500-Mile Patch</w:t>
      </w:r>
      <w:r>
        <w:rPr>
          <w:sz w:val="24"/>
        </w:rPr>
        <w:t xml:space="preserve"> </w:t>
      </w:r>
    </w:p>
    <w:p w:rsidR="00115A73" w:rsidRDefault="00A8707E">
      <w:r>
        <w:t>1000-Mile Picture Frame</w:t>
      </w:r>
      <w:r>
        <w:rPr>
          <w:sz w:val="24"/>
        </w:rPr>
        <w:t xml:space="preserve"> </w:t>
      </w:r>
    </w:p>
    <w:p w:rsidR="00115A73" w:rsidRDefault="00A8707E">
      <w:r>
        <w:t>2000-Mile Halter</w:t>
      </w:r>
      <w:r>
        <w:rPr>
          <w:sz w:val="24"/>
        </w:rPr>
        <w:t xml:space="preserve"> </w:t>
      </w:r>
    </w:p>
    <w:p w:rsidR="00115A73" w:rsidRDefault="00A8707E">
      <w:r>
        <w:t>3000-Mile Polar Fleece Cooler</w:t>
      </w:r>
      <w:r>
        <w:rPr>
          <w:sz w:val="24"/>
        </w:rPr>
        <w:t xml:space="preserve"> </w:t>
      </w:r>
    </w:p>
    <w:p w:rsidR="00115A73" w:rsidRDefault="00A8707E">
      <w:r>
        <w:t>4000-Mile Rump Rug</w:t>
      </w:r>
      <w:r>
        <w:rPr>
          <w:sz w:val="24"/>
        </w:rPr>
        <w:t xml:space="preserve"> </w:t>
      </w:r>
    </w:p>
    <w:p w:rsidR="00115A73" w:rsidRDefault="00A8707E">
      <w:r>
        <w:t>5000-Mile Blanket</w:t>
      </w:r>
      <w:r>
        <w:rPr>
          <w:sz w:val="24"/>
        </w:rPr>
        <w:t xml:space="preserve"> </w:t>
      </w:r>
    </w:p>
    <w:p w:rsidR="00115A73" w:rsidRDefault="00A8707E">
      <w:r>
        <w:lastRenderedPageBreak/>
        <w:t xml:space="preserve">Mileage awards beyond this point will be determined between awards administer and rider.  </w:t>
      </w:r>
      <w:r>
        <w:rPr>
          <w:sz w:val="24"/>
        </w:rPr>
        <w:t xml:space="preserve"> </w:t>
      </w:r>
    </w:p>
    <w:p w:rsidR="00115A73" w:rsidRDefault="00A8707E">
      <w:pPr>
        <w:spacing w:after="4" w:line="240" w:lineRule="auto"/>
        <w:ind w:left="0" w:right="0" w:firstLine="0"/>
      </w:pPr>
      <w:r>
        <w:t xml:space="preserve"> </w:t>
      </w:r>
      <w:r>
        <w:rPr>
          <w:sz w:val="24"/>
        </w:rPr>
        <w:t xml:space="preserve"> </w:t>
      </w:r>
    </w:p>
    <w:p w:rsidR="00115A73" w:rsidRDefault="00A8707E">
      <w:pPr>
        <w:pStyle w:val="Heading1"/>
      </w:pPr>
      <w:r>
        <w:t>Personal Mileage Programs Awards – Must be entered in the Personal</w:t>
      </w:r>
      <w:r>
        <w:rPr>
          <w:u w:val="none"/>
        </w:rPr>
        <w:t xml:space="preserve"> </w:t>
      </w:r>
    </w:p>
    <w:p w:rsidR="00115A73" w:rsidRDefault="00A8707E">
      <w:pPr>
        <w:pStyle w:val="Heading1"/>
      </w:pPr>
      <w:r>
        <w:t xml:space="preserve">Mileage Program to receive these awards – </w:t>
      </w:r>
      <w:r>
        <w:rPr>
          <w:b/>
        </w:rPr>
        <w:t>One-time fee of $30.00</w:t>
      </w:r>
      <w:r>
        <w:rPr>
          <w:sz w:val="24"/>
          <w:u w:val="none"/>
        </w:rPr>
        <w:t xml:space="preserve"> </w:t>
      </w:r>
    </w:p>
    <w:p w:rsidR="00115A73" w:rsidRDefault="00A8707E">
      <w:r>
        <w:t>200-Mile     Framed Certificates</w:t>
      </w:r>
      <w:r>
        <w:rPr>
          <w:sz w:val="24"/>
        </w:rPr>
        <w:t xml:space="preserve"> </w:t>
      </w:r>
    </w:p>
    <w:p w:rsidR="00115A73" w:rsidRDefault="00A8707E">
      <w:r>
        <w:t>500-Mile     Patch</w:t>
      </w:r>
      <w:r>
        <w:rPr>
          <w:sz w:val="24"/>
        </w:rPr>
        <w:t xml:space="preserve"> </w:t>
      </w:r>
    </w:p>
    <w:p w:rsidR="00115A73" w:rsidRDefault="00A8707E">
      <w:r>
        <w:t>1000-Mile   Buckles</w:t>
      </w:r>
      <w:r>
        <w:rPr>
          <w:sz w:val="24"/>
        </w:rPr>
        <w:t xml:space="preserve"> </w:t>
      </w:r>
    </w:p>
    <w:p w:rsidR="00115A73" w:rsidRDefault="00A8707E">
      <w:r>
        <w:t>2000-Mile   Picture Album</w:t>
      </w:r>
      <w:r>
        <w:rPr>
          <w:sz w:val="24"/>
        </w:rPr>
        <w:t xml:space="preserve"> </w:t>
      </w:r>
    </w:p>
    <w:p w:rsidR="00115A73" w:rsidRDefault="00A8707E">
      <w:r>
        <w:t>3000-Mile   Sweatshirt</w:t>
      </w:r>
      <w:r>
        <w:rPr>
          <w:sz w:val="24"/>
        </w:rPr>
        <w:t xml:space="preserve"> </w:t>
      </w:r>
    </w:p>
    <w:p w:rsidR="00115A73" w:rsidRDefault="00A8707E">
      <w:r>
        <w:t>4000-Mile   Embroidered Shirt</w:t>
      </w:r>
      <w:r>
        <w:rPr>
          <w:sz w:val="24"/>
        </w:rPr>
        <w:t xml:space="preserve"> </w:t>
      </w:r>
    </w:p>
    <w:p w:rsidR="00115A73" w:rsidRDefault="00A8707E">
      <w:r>
        <w:t>5000-Mile   Embroidered Vest</w:t>
      </w:r>
      <w:r>
        <w:rPr>
          <w:sz w:val="24"/>
        </w:rPr>
        <w:t xml:space="preserve"> </w:t>
      </w:r>
    </w:p>
    <w:p w:rsidR="00115A73" w:rsidRDefault="00A8707E">
      <w:r>
        <w:t xml:space="preserve">Mileage awards beyond this point will be determined between awards administer and rider. </w:t>
      </w:r>
    </w:p>
    <w:p w:rsidR="00115A73" w:rsidRDefault="00A8707E">
      <w:pPr>
        <w:spacing w:after="0" w:line="240" w:lineRule="auto"/>
        <w:ind w:left="0" w:right="0" w:firstLine="0"/>
      </w:pPr>
      <w:r>
        <w:t xml:space="preserve"> </w:t>
      </w:r>
    </w:p>
    <w:p w:rsidR="00115A73" w:rsidRDefault="00A8707E">
      <w:r>
        <w:t xml:space="preserve">** Legend Cup Award -The Great Lakes Distance Riding Association Legend Cup is a traveling award presented to the horse completing the overall highest mileage of the year in sanctioned GLDRA events.  The mileage can be for competitive, limited distance, endurance, or a combination of all.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t xml:space="preserve"> </w:t>
      </w:r>
    </w:p>
    <w:p w:rsidR="00115A73" w:rsidRDefault="00A8707E">
      <w:pPr>
        <w:spacing w:after="0" w:line="240" w:lineRule="auto"/>
        <w:ind w:left="0" w:right="0" w:firstLine="0"/>
      </w:pPr>
      <w:r>
        <w:rPr>
          <w:sz w:val="24"/>
        </w:rPr>
        <w:lastRenderedPageBreak/>
        <w:t xml:space="preserve"> </w:t>
      </w:r>
    </w:p>
    <w:p w:rsidR="00115A73" w:rsidRDefault="00A8707E">
      <w:pPr>
        <w:spacing w:after="0" w:line="240" w:lineRule="auto"/>
        <w:ind w:left="8642" w:right="0" w:firstLine="0"/>
        <w:jc w:val="both"/>
      </w:pPr>
      <w:r>
        <w:rPr>
          <w:sz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-304</wp:posOffset>
            </wp:positionH>
            <wp:positionV relativeFrom="paragraph">
              <wp:posOffset>-7409535</wp:posOffset>
            </wp:positionV>
            <wp:extent cx="5489575" cy="7537450"/>
            <wp:effectExtent l="0" t="0" r="0" b="0"/>
            <wp:wrapSquare wrapText="bothSides"/>
            <wp:docPr id="1542" name="Picture 1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" name="Picture 15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575" cy="753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15A73" w:rsidSect="00335770">
      <w:footerReference w:type="even" r:id="rId7"/>
      <w:footerReference w:type="default" r:id="rId8"/>
      <w:footerReference w:type="first" r:id="rId9"/>
      <w:pgSz w:w="12240" w:h="15840"/>
      <w:pgMar w:top="1445" w:right="1738" w:bottom="1619" w:left="1800" w:header="720" w:footer="72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15DE" w:rsidRDefault="001415DE">
      <w:pPr>
        <w:spacing w:after="0" w:line="240" w:lineRule="auto"/>
      </w:pPr>
      <w:r>
        <w:separator/>
      </w:r>
    </w:p>
  </w:endnote>
  <w:endnote w:type="continuationSeparator" w:id="0">
    <w:p w:rsidR="001415DE" w:rsidRDefault="001415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A73" w:rsidRDefault="00335770">
    <w:pPr>
      <w:spacing w:after="0" w:line="240" w:lineRule="auto"/>
      <w:ind w:left="0" w:right="0" w:firstLine="0"/>
    </w:pPr>
    <w:r w:rsidRPr="00335770">
      <w:fldChar w:fldCharType="begin"/>
    </w:r>
    <w:r w:rsidR="00A8707E">
      <w:instrText xml:space="preserve"> PAGE   \* MERGEFORMAT </w:instrText>
    </w:r>
    <w:r w:rsidRPr="00335770">
      <w:fldChar w:fldCharType="separate"/>
    </w:r>
    <w:r w:rsidR="00A8707E">
      <w:rPr>
        <w:sz w:val="24"/>
      </w:rPr>
      <w:t>1</w:t>
    </w:r>
    <w:r>
      <w:rPr>
        <w:sz w:val="24"/>
      </w:rPr>
      <w:fldChar w:fldCharType="end"/>
    </w:r>
    <w:r w:rsidR="00A8707E">
      <w:rPr>
        <w:sz w:val="24"/>
      </w:rPr>
      <w:t xml:space="preserve"> </w:t>
    </w:r>
  </w:p>
  <w:p w:rsidR="00115A73" w:rsidRDefault="00A8707E">
    <w:pPr>
      <w:spacing w:after="0" w:line="240" w:lineRule="auto"/>
      <w:ind w:left="0" w:right="0" w:firstLine="0"/>
    </w:pPr>
    <w:r>
      <w:rPr>
        <w:sz w:val="24"/>
      </w:rPr>
      <w:t xml:space="preserve"> 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A73" w:rsidRDefault="00335770">
    <w:pPr>
      <w:spacing w:after="0" w:line="240" w:lineRule="auto"/>
      <w:ind w:left="0" w:right="0" w:firstLine="0"/>
    </w:pPr>
    <w:r w:rsidRPr="00335770">
      <w:fldChar w:fldCharType="begin"/>
    </w:r>
    <w:r w:rsidR="00A8707E">
      <w:instrText xml:space="preserve"> PAGE   \* MERGEFORMAT </w:instrText>
    </w:r>
    <w:r w:rsidRPr="00335770">
      <w:fldChar w:fldCharType="separate"/>
    </w:r>
    <w:r w:rsidR="00B43DA8" w:rsidRPr="00B43DA8">
      <w:rPr>
        <w:noProof/>
        <w:sz w:val="24"/>
      </w:rPr>
      <w:t>2</w:t>
    </w:r>
    <w:r>
      <w:rPr>
        <w:sz w:val="24"/>
      </w:rPr>
      <w:fldChar w:fldCharType="end"/>
    </w:r>
    <w:r w:rsidR="00A8707E">
      <w:rPr>
        <w:sz w:val="24"/>
      </w:rPr>
      <w:t xml:space="preserve"> </w:t>
    </w:r>
  </w:p>
  <w:p w:rsidR="00115A73" w:rsidRDefault="00A8707E">
    <w:pPr>
      <w:spacing w:after="0" w:line="240" w:lineRule="auto"/>
      <w:ind w:left="0" w:right="0" w:firstLine="0"/>
    </w:pPr>
    <w:r>
      <w:rPr>
        <w:sz w:val="24"/>
      </w:rPr>
      <w:t xml:space="preserve"> 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15A73" w:rsidRDefault="00335770">
    <w:pPr>
      <w:spacing w:after="0" w:line="240" w:lineRule="auto"/>
      <w:ind w:left="0" w:right="0" w:firstLine="0"/>
    </w:pPr>
    <w:r w:rsidRPr="00335770">
      <w:fldChar w:fldCharType="begin"/>
    </w:r>
    <w:r w:rsidR="00A8707E">
      <w:instrText xml:space="preserve"> PAGE   \* MERGEFORMAT </w:instrText>
    </w:r>
    <w:r w:rsidRPr="00335770">
      <w:fldChar w:fldCharType="separate"/>
    </w:r>
    <w:r w:rsidR="00A8707E">
      <w:rPr>
        <w:sz w:val="24"/>
      </w:rPr>
      <w:t>1</w:t>
    </w:r>
    <w:r>
      <w:rPr>
        <w:sz w:val="24"/>
      </w:rPr>
      <w:fldChar w:fldCharType="end"/>
    </w:r>
    <w:r w:rsidR="00A8707E">
      <w:rPr>
        <w:sz w:val="24"/>
      </w:rPr>
      <w:t xml:space="preserve"> </w:t>
    </w:r>
  </w:p>
  <w:p w:rsidR="00115A73" w:rsidRDefault="00A8707E">
    <w:pPr>
      <w:spacing w:after="0" w:line="240" w:lineRule="auto"/>
      <w:ind w:left="0" w:right="0" w:firstLine="0"/>
    </w:pPr>
    <w:r>
      <w:rPr>
        <w:sz w:val="24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15DE" w:rsidRDefault="001415DE">
      <w:pPr>
        <w:spacing w:after="0" w:line="240" w:lineRule="auto"/>
      </w:pPr>
      <w:r>
        <w:separator/>
      </w:r>
    </w:p>
  </w:footnote>
  <w:footnote w:type="continuationSeparator" w:id="0">
    <w:p w:rsidR="001415DE" w:rsidRDefault="001415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5A73"/>
    <w:rsid w:val="00115A73"/>
    <w:rsid w:val="001415DE"/>
    <w:rsid w:val="00335770"/>
    <w:rsid w:val="00431D4D"/>
    <w:rsid w:val="009372BB"/>
    <w:rsid w:val="00A8707E"/>
    <w:rsid w:val="00B24752"/>
    <w:rsid w:val="00B43DA8"/>
    <w:rsid w:val="00B71DBB"/>
    <w:rsid w:val="00DA5D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5770"/>
    <w:pPr>
      <w:spacing w:after="8" w:line="236" w:lineRule="auto"/>
      <w:ind w:left="-5" w:right="-15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rsid w:val="00335770"/>
    <w:pPr>
      <w:keepNext/>
      <w:keepLines/>
      <w:spacing w:after="1" w:line="236" w:lineRule="auto"/>
      <w:ind w:left="-5" w:right="-15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335770"/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table" w:customStyle="1" w:styleId="TableGrid">
    <w:name w:val="TableGrid"/>
    <w:rsid w:val="0033577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8" w:line="236" w:lineRule="auto"/>
      <w:ind w:left="-5" w:right="-15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1" w:line="236" w:lineRule="auto"/>
      <w:ind w:left="-5" w:right="-15" w:hanging="10"/>
      <w:outlineLvl w:val="0"/>
    </w:pPr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28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GLDRA Awards</vt:lpstr>
    </vt:vector>
  </TitlesOfParts>
  <Company>Hewlett-Packard Company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GLDRA Awards</dc:title>
  <dc:creator>Kathy Macki</dc:creator>
  <cp:lastModifiedBy>Ashlyn</cp:lastModifiedBy>
  <cp:revision>2</cp:revision>
  <dcterms:created xsi:type="dcterms:W3CDTF">2013-03-24T12:36:00Z</dcterms:created>
  <dcterms:modified xsi:type="dcterms:W3CDTF">2013-03-24T12:36:00Z</dcterms:modified>
</cp:coreProperties>
</file>